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732B54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732B54"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32B54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2019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>
              <w:rPr>
                <w:rFonts w:eastAsia="楷体_GB2312" w:hint="eastAsia"/>
                <w:spacing w:val="-8"/>
              </w:rPr>
              <w:t>1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>
              <w:rPr>
                <w:rFonts w:eastAsia="楷体_GB2312" w:hint="eastAsia"/>
                <w:spacing w:val="-8"/>
              </w:rPr>
              <w:t>8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732B54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8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A58CA">
        <w:rPr>
          <w:rFonts w:ascii="仿宋" w:eastAsia="仿宋" w:hAnsi="仿宋" w:hint="eastAsia"/>
        </w:rPr>
        <w:t>，</w:t>
      </w:r>
      <w:r w:rsidR="00435E59">
        <w:rPr>
          <w:rFonts w:ascii="仿宋" w:eastAsia="仿宋" w:hAnsi="仿宋" w:hint="eastAsia"/>
        </w:rPr>
        <w:t>副书记杜月林，</w:t>
      </w:r>
      <w:r w:rsidR="0083219D">
        <w:rPr>
          <w:rFonts w:ascii="仿宋" w:eastAsia="仿宋" w:hAnsi="仿宋" w:hint="eastAsia"/>
        </w:rPr>
        <w:t>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3868F0" w:rsidRPr="002237BC" w:rsidRDefault="00FC7381" w:rsidP="006431F4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  <w:r w:rsidR="001518A8">
        <w:rPr>
          <w:rFonts w:ascii="仿宋" w:eastAsia="仿宋" w:hAnsi="仿宋" w:hint="eastAsia"/>
          <w:szCs w:val="32"/>
        </w:rPr>
        <w:t xml:space="preserve"> </w:t>
      </w:r>
    </w:p>
    <w:p w:rsidR="00FE53C6" w:rsidRDefault="00FE53C6" w:rsidP="00FE53C6">
      <w:pPr>
        <w:pStyle w:val="a5"/>
        <w:ind w:firstLine="630"/>
        <w:rPr>
          <w:szCs w:val="32"/>
        </w:rPr>
      </w:pP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一、专业认证酬金发放事宜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经研究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二、教师考核办法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会议讨论了《南京邮电大学自动化学院、人工智能学院教师考核办法》，经会议研究决定：学院仍采用集中述职测评的办法，今年只奖不罚，由分管领导负责组织学院教学标兵和科研标兵的申报和评选；教师每人须填写《自动化学院、人工智能学院教师工作业绩年度考核表》。述职时间：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15</w:t>
      </w:r>
      <w:r>
        <w:rPr>
          <w:rFonts w:hint="eastAsia"/>
          <w:szCs w:val="32"/>
        </w:rPr>
        <w:t>日下午</w:t>
      </w:r>
      <w:r>
        <w:rPr>
          <w:rFonts w:hint="eastAsia"/>
          <w:szCs w:val="32"/>
        </w:rPr>
        <w:t>1:00</w:t>
      </w:r>
      <w:r>
        <w:rPr>
          <w:rFonts w:hint="eastAsia"/>
          <w:szCs w:val="32"/>
        </w:rPr>
        <w:t>开始。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三、人事工作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经会议研究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732B54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lastRenderedPageBreak/>
        <w:t>四、文件审议</w:t>
      </w:r>
    </w:p>
    <w:p w:rsidR="00732B54" w:rsidRPr="006E3159" w:rsidRDefault="00732B54" w:rsidP="00732B54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会议讨论了《自动化学院、人工智能学院科研团队建设与管理办法》、《自动化学院、人工智能学院教学团队建设与管理办法》、《自动化学院、人工智能学院学科楼办公与实验用房分配与管理办法》，经会议研究决定：以上文件和《南京邮电大学自动化学院、人工智能学院教师考核办法》，须征求教授委员会意见，并请学院副教授列席会议参加讨论，根据会议意见修改后，报党政联席会讨论通过后执行。</w:t>
      </w:r>
    </w:p>
    <w:p w:rsidR="00732B54" w:rsidRPr="00732B54" w:rsidRDefault="00732B54" w:rsidP="00732B54">
      <w:pPr>
        <w:pStyle w:val="a5"/>
        <w:spacing w:line="560" w:lineRule="exact"/>
        <w:ind w:firstLine="630"/>
        <w:rPr>
          <w:szCs w:val="32"/>
        </w:rPr>
      </w:pPr>
    </w:p>
    <w:p w:rsidR="00FE53C6" w:rsidRPr="00732B54" w:rsidRDefault="00FE53C6" w:rsidP="00FE53C6">
      <w:pPr>
        <w:pStyle w:val="a5"/>
        <w:ind w:firstLine="630"/>
        <w:rPr>
          <w:szCs w:val="32"/>
        </w:rPr>
      </w:pPr>
    </w:p>
    <w:p w:rsidR="00FE53C6" w:rsidRPr="00D813C0" w:rsidRDefault="00FE53C6" w:rsidP="00FE53C6">
      <w:pPr>
        <w:pStyle w:val="a5"/>
        <w:ind w:firstLine="630"/>
        <w:rPr>
          <w:szCs w:val="32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4476F7">
        <w:rPr>
          <w:rFonts w:ascii="仿宋" w:eastAsia="仿宋" w:hAnsi="仿宋" w:hint="eastAsia"/>
        </w:rPr>
        <w:t>一九年一</w:t>
      </w:r>
      <w:r w:rsidR="0061185B">
        <w:rPr>
          <w:rFonts w:ascii="仿宋" w:eastAsia="仿宋" w:hAnsi="仿宋" w:hint="eastAsia"/>
        </w:rPr>
        <w:t>月</w:t>
      </w:r>
      <w:r w:rsidR="004476F7">
        <w:rPr>
          <w:rFonts w:ascii="仿宋" w:eastAsia="仿宋" w:hAnsi="仿宋" w:hint="eastAsia"/>
        </w:rPr>
        <w:t>八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D1" w:rsidRDefault="00C321D1" w:rsidP="00D61CF6">
      <w:r>
        <w:separator/>
      </w:r>
    </w:p>
  </w:endnote>
  <w:endnote w:type="continuationSeparator" w:id="0">
    <w:p w:rsidR="00C321D1" w:rsidRDefault="00C321D1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D1" w:rsidRDefault="00C321D1" w:rsidP="00D61CF6">
      <w:r>
        <w:separator/>
      </w:r>
    </w:p>
  </w:footnote>
  <w:footnote w:type="continuationSeparator" w:id="0">
    <w:p w:rsidR="00C321D1" w:rsidRDefault="00C321D1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4971"/>
    <w:rsid w:val="000D5B36"/>
    <w:rsid w:val="000D5CAE"/>
    <w:rsid w:val="000E0927"/>
    <w:rsid w:val="000E7548"/>
    <w:rsid w:val="000F1A20"/>
    <w:rsid w:val="000F2864"/>
    <w:rsid w:val="000F34B3"/>
    <w:rsid w:val="000F7E1D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0185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476F7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819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1F4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32B5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25E8"/>
    <w:rsid w:val="009176A0"/>
    <w:rsid w:val="00927F1A"/>
    <w:rsid w:val="0093070E"/>
    <w:rsid w:val="009314CD"/>
    <w:rsid w:val="00935EFE"/>
    <w:rsid w:val="00942DBB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8616B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30B9F"/>
    <w:rsid w:val="00C321D1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284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4377"/>
    <w:rsid w:val="00D6640A"/>
    <w:rsid w:val="00D67440"/>
    <w:rsid w:val="00D7036A"/>
    <w:rsid w:val="00D772FF"/>
    <w:rsid w:val="00D8017C"/>
    <w:rsid w:val="00D853A9"/>
    <w:rsid w:val="00DA471B"/>
    <w:rsid w:val="00DA58CA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649AE"/>
    <w:rsid w:val="00F80A7D"/>
    <w:rsid w:val="00F87FFB"/>
    <w:rsid w:val="00FA3A86"/>
    <w:rsid w:val="00FA6437"/>
    <w:rsid w:val="00FB110D"/>
    <w:rsid w:val="00FB7E63"/>
    <w:rsid w:val="00FC252E"/>
    <w:rsid w:val="00FC7381"/>
    <w:rsid w:val="00FD378A"/>
    <w:rsid w:val="00FD734C"/>
    <w:rsid w:val="00FD78DC"/>
    <w:rsid w:val="00FE2F13"/>
    <w:rsid w:val="00FE53C6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277</cp:revision>
  <dcterms:created xsi:type="dcterms:W3CDTF">2014-10-27T02:00:00Z</dcterms:created>
  <dcterms:modified xsi:type="dcterms:W3CDTF">2019-01-11T07:32:00Z</dcterms:modified>
</cp:coreProperties>
</file>