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E249B9">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1955B4">
              <w:rPr>
                <w:rFonts w:eastAsia="黑体" w:hint="eastAsia"/>
                <w:bCs/>
              </w:rPr>
              <w:t>3</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1955B4">
              <w:rPr>
                <w:rFonts w:eastAsia="楷体_GB2312" w:hint="eastAsia"/>
                <w:spacing w:val="-8"/>
              </w:rPr>
              <w:t>2</w:t>
            </w:r>
            <w:r w:rsidR="00D61CF6">
              <w:rPr>
                <w:rFonts w:eastAsia="楷体_GB2312" w:hint="eastAsia"/>
                <w:spacing w:val="-8"/>
              </w:rPr>
              <w:t>月</w:t>
            </w:r>
            <w:r w:rsidR="001955B4">
              <w:rPr>
                <w:rFonts w:eastAsia="楷体_GB2312" w:hint="eastAsia"/>
                <w:spacing w:val="-8"/>
              </w:rPr>
              <w:t>23</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1955B4" w:rsidP="008F2994">
      <w:pPr>
        <w:spacing w:before="100" w:line="440" w:lineRule="exact"/>
        <w:ind w:firstLine="629"/>
        <w:rPr>
          <w:rFonts w:ascii="仿宋" w:eastAsia="仿宋" w:hAnsi="仿宋"/>
        </w:rPr>
      </w:pPr>
      <w:r>
        <w:rPr>
          <w:rFonts w:ascii="仿宋" w:eastAsia="仿宋" w:hAnsi="仿宋" w:hint="eastAsia"/>
          <w:color w:val="000000"/>
        </w:rPr>
        <w:t>2</w:t>
      </w:r>
      <w:r w:rsidR="005A6DB1">
        <w:rPr>
          <w:rFonts w:ascii="仿宋" w:eastAsia="仿宋" w:hAnsi="仿宋" w:hint="eastAsia"/>
          <w:color w:val="000000"/>
        </w:rPr>
        <w:t>月</w:t>
      </w:r>
      <w:r>
        <w:rPr>
          <w:rFonts w:ascii="仿宋" w:eastAsia="仿宋" w:hAnsi="仿宋" w:hint="eastAsia"/>
          <w:color w:val="000000"/>
        </w:rPr>
        <w:t>23</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sidR="00241098" w:rsidRPr="002143D8">
        <w:rPr>
          <w:rFonts w:ascii="仿宋" w:eastAsia="仿宋" w:hAnsi="仿宋" w:hint="eastAsia"/>
        </w:rPr>
        <w:t>，会议由岳东</w:t>
      </w:r>
      <w:r w:rsidR="00706305" w:rsidRPr="002143D8">
        <w:rPr>
          <w:rFonts w:ascii="仿宋" w:eastAsia="仿宋" w:hAnsi="仿宋" w:hint="eastAsia"/>
        </w:rPr>
        <w:t>院长</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511FE2">
        <w:rPr>
          <w:rFonts w:ascii="仿宋" w:eastAsia="仿宋" w:hAnsi="仿宋" w:hint="eastAsia"/>
        </w:rPr>
        <w:t>荆晓远、张</w:t>
      </w:r>
      <w:r w:rsidR="00594C12">
        <w:rPr>
          <w:rFonts w:ascii="仿宋" w:eastAsia="仿宋" w:hAnsi="仿宋" w:hint="eastAsia"/>
        </w:rPr>
        <w:t>腾飞</w:t>
      </w:r>
      <w:r w:rsidR="00D0342E">
        <w:rPr>
          <w:rFonts w:ascii="仿宋" w:eastAsia="仿宋" w:hAnsi="仿宋" w:hint="eastAsia"/>
        </w:rPr>
        <w:t>，</w:t>
      </w:r>
      <w:r w:rsidR="0061185B">
        <w:rPr>
          <w:rFonts w:ascii="仿宋" w:eastAsia="仿宋" w:hAnsi="仿宋" w:hint="eastAsia"/>
        </w:rPr>
        <w:t>副书记杜月林</w:t>
      </w:r>
      <w:r w:rsidR="005A6DB1">
        <w:rPr>
          <w:rFonts w:ascii="仿宋" w:eastAsia="仿宋" w:hAnsi="仿宋" w:hint="eastAsia"/>
        </w:rPr>
        <w:t>、</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FC7381" w:rsidRPr="002143D8" w:rsidRDefault="00FC7381" w:rsidP="00FC7381">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E33CC2" w:rsidRPr="001D5D55" w:rsidRDefault="00E33CC2" w:rsidP="00FB7E63">
      <w:pPr>
        <w:spacing w:line="540" w:lineRule="exact"/>
        <w:ind w:firstLineChars="1300" w:firstLine="4160"/>
        <w:rPr>
          <w:rFonts w:ascii="仿宋" w:eastAsia="仿宋" w:hAnsi="仿宋"/>
        </w:rPr>
      </w:pP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一、梳理2018年学院主要工作</w:t>
      </w:r>
    </w:p>
    <w:p w:rsidR="001955B4" w:rsidRDefault="001955B4" w:rsidP="001955B4">
      <w:pPr>
        <w:pStyle w:val="a5"/>
        <w:spacing w:line="520" w:lineRule="exact"/>
        <w:rPr>
          <w:rFonts w:ascii="仿宋" w:eastAsia="仿宋" w:hAnsi="仿宋"/>
          <w:szCs w:val="32"/>
        </w:rPr>
      </w:pPr>
      <w:r>
        <w:rPr>
          <w:rFonts w:ascii="仿宋" w:eastAsia="仿宋" w:hAnsi="仿宋" w:hint="eastAsia"/>
          <w:szCs w:val="32"/>
        </w:rPr>
        <w:t xml:space="preserve">    与会领导分别介绍了学院2018年主要工作，归纳如下：</w:t>
      </w:r>
    </w:p>
    <w:p w:rsidR="001955B4" w:rsidRPr="007069C0" w:rsidRDefault="001955B4" w:rsidP="007069C0">
      <w:pPr>
        <w:pStyle w:val="a5"/>
        <w:spacing w:line="520" w:lineRule="exact"/>
        <w:ind w:firstLineChars="200" w:firstLine="640"/>
        <w:rPr>
          <w:rFonts w:ascii="仿宋" w:eastAsia="仿宋" w:hAnsi="仿宋"/>
          <w:szCs w:val="32"/>
        </w:rPr>
      </w:pPr>
      <w:r>
        <w:rPr>
          <w:rFonts w:ascii="仿宋" w:eastAsia="仿宋" w:hAnsi="仿宋" w:hint="eastAsia"/>
          <w:szCs w:val="32"/>
        </w:rPr>
        <w:t>1、学院目标任务考核指标责任到人，领导对分管指标的落实，要打破常规模式，制定有针对性的有效策略，并对2017年目标任务完成情况进行分析，总结已有措施和不足之处。</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2、《自动化学院教师考核办法》再研讨并发布实施。</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3、推进国家级</w:t>
      </w:r>
      <w:proofErr w:type="gramStart"/>
      <w:r>
        <w:rPr>
          <w:rFonts w:ascii="仿宋" w:eastAsia="仿宋" w:hAnsi="仿宋" w:hint="eastAsia"/>
          <w:szCs w:val="32"/>
        </w:rPr>
        <w:t>发改委工程</w:t>
      </w:r>
      <w:proofErr w:type="gramEnd"/>
      <w:r>
        <w:rPr>
          <w:rFonts w:ascii="仿宋" w:eastAsia="仿宋" w:hAnsi="仿宋" w:hint="eastAsia"/>
          <w:szCs w:val="32"/>
        </w:rPr>
        <w:t>实验室的申报工作。</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4、自动化专业工程教育专业认证工作。</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5、召开</w:t>
      </w:r>
      <w:r w:rsidR="00E249B9">
        <w:rPr>
          <w:rFonts w:ascii="仿宋" w:eastAsia="仿宋" w:hAnsi="仿宋" w:hint="eastAsia"/>
          <w:szCs w:val="32"/>
        </w:rPr>
        <w:t>1</w:t>
      </w:r>
      <w:r>
        <w:rPr>
          <w:rFonts w:ascii="仿宋" w:eastAsia="仿宋" w:hAnsi="仿宋" w:hint="eastAsia"/>
          <w:szCs w:val="32"/>
        </w:rPr>
        <w:t>个</w:t>
      </w:r>
      <w:r w:rsidR="00E249B9">
        <w:rPr>
          <w:rFonts w:ascii="仿宋" w:eastAsia="仿宋" w:hAnsi="仿宋" w:hint="eastAsia"/>
          <w:szCs w:val="32"/>
        </w:rPr>
        <w:t>国际学术会议，1个小型学术研讨会。</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6、推进微电网实验室建设，保证创新理论和方法在此实验室建设中体现。</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7、国际合作办学洽谈。</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lastRenderedPageBreak/>
        <w:t>8、推进张家港研究院在支撑学院发展方面发挥更大的作用。</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9、根据</w:t>
      </w:r>
      <w:proofErr w:type="gramStart"/>
      <w:r>
        <w:rPr>
          <w:rFonts w:ascii="仿宋" w:eastAsia="仿宋" w:hAnsi="仿宋" w:hint="eastAsia"/>
          <w:szCs w:val="32"/>
        </w:rPr>
        <w:t>发改委工程</w:t>
      </w:r>
      <w:proofErr w:type="gramEnd"/>
      <w:r>
        <w:rPr>
          <w:rFonts w:ascii="仿宋" w:eastAsia="仿宋" w:hAnsi="仿宋" w:hint="eastAsia"/>
          <w:szCs w:val="32"/>
        </w:rPr>
        <w:t>实验室</w:t>
      </w:r>
      <w:proofErr w:type="gramStart"/>
      <w:r>
        <w:rPr>
          <w:rFonts w:ascii="仿宋" w:eastAsia="仿宋" w:hAnsi="仿宋" w:hint="eastAsia"/>
          <w:szCs w:val="32"/>
        </w:rPr>
        <w:t>凝炼</w:t>
      </w:r>
      <w:proofErr w:type="gramEnd"/>
      <w:r>
        <w:rPr>
          <w:rFonts w:ascii="仿宋" w:eastAsia="仿宋" w:hAnsi="仿宋" w:hint="eastAsia"/>
          <w:szCs w:val="32"/>
        </w:rPr>
        <w:t>的2个学科发展方向，完成现有团队的重组工作。</w:t>
      </w:r>
    </w:p>
    <w:p w:rsidR="007069C0" w:rsidRDefault="007069C0" w:rsidP="007069C0">
      <w:pPr>
        <w:pStyle w:val="a5"/>
        <w:spacing w:line="520" w:lineRule="exact"/>
        <w:ind w:firstLineChars="200" w:firstLine="640"/>
        <w:rPr>
          <w:rFonts w:ascii="仿宋" w:eastAsia="仿宋" w:hAnsi="仿宋"/>
          <w:szCs w:val="32"/>
        </w:rPr>
      </w:pPr>
      <w:r>
        <w:rPr>
          <w:rFonts w:ascii="仿宋" w:eastAsia="仿宋" w:hAnsi="仿宋" w:hint="eastAsia"/>
          <w:szCs w:val="32"/>
        </w:rPr>
        <w:t>10、推进品牌专业建设工作。</w:t>
      </w:r>
    </w:p>
    <w:p w:rsidR="001955B4" w:rsidRDefault="007069C0" w:rsidP="007069C0">
      <w:pPr>
        <w:pStyle w:val="a5"/>
        <w:spacing w:line="520" w:lineRule="exact"/>
        <w:ind w:firstLineChars="200" w:firstLine="640"/>
        <w:rPr>
          <w:rFonts w:ascii="仿宋" w:eastAsia="仿宋" w:hAnsi="仿宋"/>
          <w:szCs w:val="32"/>
        </w:rPr>
      </w:pPr>
      <w:r>
        <w:rPr>
          <w:rFonts w:ascii="仿宋" w:eastAsia="仿宋" w:hAnsi="仿宋" w:hint="eastAsia"/>
          <w:szCs w:val="32"/>
        </w:rPr>
        <w:t>11、加强教学研究，鼓励发表高水平教改论文。</w:t>
      </w:r>
      <w:r w:rsidRPr="00F672CB">
        <w:rPr>
          <w:rFonts w:ascii="仿宋" w:eastAsia="仿宋" w:hAnsi="仿宋" w:hint="eastAsia"/>
          <w:szCs w:val="32"/>
        </w:rPr>
        <w:t xml:space="preserve"> </w:t>
      </w:r>
    </w:p>
    <w:p w:rsidR="007069C0" w:rsidRPr="007069C0" w:rsidRDefault="007069C0" w:rsidP="007069C0">
      <w:pPr>
        <w:pStyle w:val="a5"/>
        <w:spacing w:line="520" w:lineRule="exact"/>
        <w:ind w:firstLineChars="200" w:firstLine="640"/>
        <w:rPr>
          <w:rFonts w:ascii="仿宋" w:eastAsia="仿宋" w:hAnsi="仿宋"/>
          <w:szCs w:val="32"/>
        </w:rPr>
      </w:pPr>
      <w:r>
        <w:rPr>
          <w:rFonts w:ascii="仿宋" w:eastAsia="仿宋" w:hAnsi="仿宋" w:hint="eastAsia"/>
          <w:szCs w:val="32"/>
        </w:rPr>
        <w:t>12、国自基金申报工作。</w:t>
      </w:r>
    </w:p>
    <w:p w:rsidR="001955B4" w:rsidRDefault="007069C0" w:rsidP="007069C0">
      <w:pPr>
        <w:pStyle w:val="a5"/>
        <w:spacing w:line="520" w:lineRule="exact"/>
        <w:ind w:firstLineChars="200" w:firstLine="640"/>
        <w:rPr>
          <w:rFonts w:ascii="仿宋" w:eastAsia="仿宋" w:hAnsi="仿宋"/>
          <w:szCs w:val="32"/>
        </w:rPr>
      </w:pPr>
      <w:r>
        <w:rPr>
          <w:rFonts w:ascii="仿宋" w:eastAsia="仿宋" w:hAnsi="仿宋" w:hint="eastAsia"/>
          <w:szCs w:val="32"/>
        </w:rPr>
        <w:t>13</w:t>
      </w:r>
      <w:r w:rsidR="001955B4">
        <w:rPr>
          <w:rFonts w:ascii="仿宋" w:eastAsia="仿宋" w:hAnsi="仿宋" w:hint="eastAsia"/>
          <w:szCs w:val="32"/>
        </w:rPr>
        <w:t>、继续推进“二学一做”、“群众路线教育实践活动”，完成支部书记和委员的培训，书记项目的推进，落实党委委员联系支部制度，支部书记和委员责任制落实工作。</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二、教师出国访学申请复议</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上次会议</w:t>
      </w:r>
      <w:proofErr w:type="gramStart"/>
      <w:r>
        <w:rPr>
          <w:rFonts w:ascii="仿宋" w:eastAsia="仿宋" w:hAnsi="仿宋" w:hint="eastAsia"/>
          <w:szCs w:val="32"/>
        </w:rPr>
        <w:t>作出</w:t>
      </w:r>
      <w:proofErr w:type="gramEnd"/>
      <w:r>
        <w:rPr>
          <w:rFonts w:ascii="仿宋" w:eastAsia="仿宋" w:hAnsi="仿宋" w:hint="eastAsia"/>
          <w:szCs w:val="32"/>
        </w:rPr>
        <w:t>的同意周映江老师于自动化专业工程教育认证结束后赴美国罗德岛大学访学，因该</w:t>
      </w:r>
      <w:proofErr w:type="gramStart"/>
      <w:r>
        <w:rPr>
          <w:rFonts w:ascii="仿宋" w:eastAsia="仿宋" w:hAnsi="仿宋" w:hint="eastAsia"/>
          <w:szCs w:val="32"/>
        </w:rPr>
        <w:t>老师获</w:t>
      </w:r>
      <w:proofErr w:type="gramEnd"/>
      <w:r>
        <w:rPr>
          <w:rFonts w:ascii="仿宋" w:eastAsia="仿宋" w:hAnsi="仿宋" w:hint="eastAsia"/>
          <w:szCs w:val="32"/>
        </w:rPr>
        <w:t>批的江苏省政府留学奖学金项目，如果2018年不能成行将过期作废的原因，经本次会议研究决定：同意周映江老师7月份出国访学。</w:t>
      </w:r>
    </w:p>
    <w:p w:rsidR="001955B4"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三、处级干部个人有关事项报告事宜</w:t>
      </w:r>
    </w:p>
    <w:p w:rsidR="001955B4" w:rsidRPr="002A187C" w:rsidRDefault="001955B4" w:rsidP="001955B4">
      <w:pPr>
        <w:pStyle w:val="a5"/>
        <w:spacing w:line="520" w:lineRule="exact"/>
        <w:ind w:firstLineChars="200" w:firstLine="640"/>
        <w:rPr>
          <w:rFonts w:ascii="仿宋" w:eastAsia="仿宋" w:hAnsi="仿宋"/>
          <w:szCs w:val="32"/>
        </w:rPr>
      </w:pPr>
      <w:r>
        <w:rPr>
          <w:rFonts w:ascii="仿宋" w:eastAsia="仿宋" w:hAnsi="仿宋" w:hint="eastAsia"/>
          <w:szCs w:val="32"/>
        </w:rPr>
        <w:t>孙秀成书记通报了学校处级干部个人有关事项报告工作事宜，请与会领导按学校要求，于3月1日前将填写好的表格封口后交学院组织干事，统一报送学校。</w:t>
      </w:r>
    </w:p>
    <w:p w:rsidR="004114DE" w:rsidRPr="001955B4" w:rsidRDefault="004114DE" w:rsidP="00273AEC">
      <w:pPr>
        <w:pStyle w:val="a5"/>
        <w:spacing w:line="520" w:lineRule="exact"/>
        <w:ind w:firstLineChars="150" w:firstLine="480"/>
        <w:rPr>
          <w:rFonts w:ascii="仿宋" w:eastAsia="仿宋" w:hAnsi="仿宋"/>
          <w:szCs w:val="32"/>
        </w:rPr>
      </w:pPr>
    </w:p>
    <w:p w:rsidR="00D61CF6" w:rsidRPr="002143D8" w:rsidRDefault="00D61CF6" w:rsidP="00FB7E63">
      <w:pPr>
        <w:spacing w:line="54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FB7E63">
      <w:pPr>
        <w:spacing w:line="56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1955B4">
        <w:rPr>
          <w:rFonts w:ascii="仿宋" w:eastAsia="仿宋" w:hAnsi="仿宋" w:hint="eastAsia"/>
        </w:rPr>
        <w:t>一八</w:t>
      </w:r>
      <w:proofErr w:type="gramEnd"/>
      <w:r w:rsidR="001955B4">
        <w:rPr>
          <w:rFonts w:ascii="仿宋" w:eastAsia="仿宋" w:hAnsi="仿宋" w:hint="eastAsia"/>
        </w:rPr>
        <w:t>年二</w:t>
      </w:r>
      <w:r w:rsidR="0061185B">
        <w:rPr>
          <w:rFonts w:ascii="仿宋" w:eastAsia="仿宋" w:hAnsi="仿宋" w:hint="eastAsia"/>
        </w:rPr>
        <w:t>月</w:t>
      </w:r>
      <w:r w:rsidR="001955B4">
        <w:rPr>
          <w:rFonts w:ascii="仿宋" w:eastAsia="仿宋" w:hAnsi="仿宋" w:hint="eastAsia"/>
        </w:rPr>
        <w:t>二十三</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A76" w:rsidRDefault="00506A76" w:rsidP="00D61CF6">
      <w:r>
        <w:separator/>
      </w:r>
    </w:p>
  </w:endnote>
  <w:endnote w:type="continuationSeparator" w:id="0">
    <w:p w:rsidR="00506A76" w:rsidRDefault="00506A76"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A76" w:rsidRDefault="00506A76" w:rsidP="00D61CF6">
      <w:r>
        <w:separator/>
      </w:r>
    </w:p>
  </w:footnote>
  <w:footnote w:type="continuationSeparator" w:id="0">
    <w:p w:rsidR="00506A76" w:rsidRDefault="00506A76"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C4F98"/>
    <w:rsid w:val="002C656E"/>
    <w:rsid w:val="002D08B6"/>
    <w:rsid w:val="002D167E"/>
    <w:rsid w:val="002D2D62"/>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C1C"/>
    <w:rsid w:val="00430234"/>
    <w:rsid w:val="00431904"/>
    <w:rsid w:val="004372CF"/>
    <w:rsid w:val="00443E46"/>
    <w:rsid w:val="004445D8"/>
    <w:rsid w:val="00462976"/>
    <w:rsid w:val="00473350"/>
    <w:rsid w:val="004768C9"/>
    <w:rsid w:val="00483B2C"/>
    <w:rsid w:val="004948F0"/>
    <w:rsid w:val="00495048"/>
    <w:rsid w:val="004A5E0A"/>
    <w:rsid w:val="004B2295"/>
    <w:rsid w:val="004B4426"/>
    <w:rsid w:val="004B4DDD"/>
    <w:rsid w:val="004F1A00"/>
    <w:rsid w:val="004F29D1"/>
    <w:rsid w:val="00505D73"/>
    <w:rsid w:val="00506A76"/>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A3E7B"/>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300F6"/>
    <w:rsid w:val="007315D4"/>
    <w:rsid w:val="0074736E"/>
    <w:rsid w:val="00762CA3"/>
    <w:rsid w:val="007656DA"/>
    <w:rsid w:val="00765C83"/>
    <w:rsid w:val="007710AE"/>
    <w:rsid w:val="007738C5"/>
    <w:rsid w:val="00776387"/>
    <w:rsid w:val="007900DE"/>
    <w:rsid w:val="00795C50"/>
    <w:rsid w:val="007A4855"/>
    <w:rsid w:val="007B5DC5"/>
    <w:rsid w:val="007C641D"/>
    <w:rsid w:val="007E0061"/>
    <w:rsid w:val="007E5C9A"/>
    <w:rsid w:val="007E7F65"/>
    <w:rsid w:val="007F518B"/>
    <w:rsid w:val="0080778A"/>
    <w:rsid w:val="00822504"/>
    <w:rsid w:val="00822901"/>
    <w:rsid w:val="00835DA0"/>
    <w:rsid w:val="00837175"/>
    <w:rsid w:val="008415AE"/>
    <w:rsid w:val="008472B9"/>
    <w:rsid w:val="008475F7"/>
    <w:rsid w:val="0086491E"/>
    <w:rsid w:val="00871120"/>
    <w:rsid w:val="00874214"/>
    <w:rsid w:val="00881877"/>
    <w:rsid w:val="00886E48"/>
    <w:rsid w:val="008915E7"/>
    <w:rsid w:val="00896352"/>
    <w:rsid w:val="008B5C32"/>
    <w:rsid w:val="008D1577"/>
    <w:rsid w:val="008D315F"/>
    <w:rsid w:val="008F2994"/>
    <w:rsid w:val="0090235A"/>
    <w:rsid w:val="00902E33"/>
    <w:rsid w:val="00906CF9"/>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11290"/>
    <w:rsid w:val="00B162B1"/>
    <w:rsid w:val="00B320CC"/>
    <w:rsid w:val="00B33A9C"/>
    <w:rsid w:val="00B33E08"/>
    <w:rsid w:val="00B377B0"/>
    <w:rsid w:val="00B41902"/>
    <w:rsid w:val="00B4209F"/>
    <w:rsid w:val="00B42EDE"/>
    <w:rsid w:val="00B42FE1"/>
    <w:rsid w:val="00B454B4"/>
    <w:rsid w:val="00B507A0"/>
    <w:rsid w:val="00B7372F"/>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859</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223</cp:revision>
  <dcterms:created xsi:type="dcterms:W3CDTF">2014-10-27T02:00:00Z</dcterms:created>
  <dcterms:modified xsi:type="dcterms:W3CDTF">2018-03-01T02:50:00Z</dcterms:modified>
</cp:coreProperties>
</file>